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66" w:rsidRDefault="00942466" w:rsidP="00942466">
      <w:pPr>
        <w:pStyle w:val="a3"/>
        <w:shd w:val="clear" w:color="auto" w:fill="FFFFFF"/>
        <w:spacing w:before="0" w:beforeAutospacing="0" w:after="0" w:afterAutospacing="0" w:line="384" w:lineRule="atLeast"/>
        <w:jc w:val="both"/>
        <w:rPr>
          <w:rFonts w:ascii="微软雅黑" w:eastAsia="微软雅黑" w:hAnsi="微软雅黑"/>
          <w:color w:val="333333"/>
          <w:spacing w:val="8"/>
        </w:rPr>
      </w:pPr>
      <w:bookmarkStart w:id="0" w:name="_GoBack"/>
      <w:r>
        <w:rPr>
          <w:rStyle w:val="a4"/>
          <w:rFonts w:ascii="微软雅黑" w:eastAsia="微软雅黑" w:hAnsi="微软雅黑" w:hint="eastAsia"/>
          <w:color w:val="333333"/>
          <w:spacing w:val="8"/>
          <w:sz w:val="26"/>
          <w:szCs w:val="26"/>
        </w:rPr>
        <w:t>附件1：会议及拟考察单位简介</w:t>
      </w:r>
    </w:p>
    <w:bookmarkEnd w:id="0"/>
    <w:p w:rsidR="00942466" w:rsidRDefault="00942466" w:rsidP="00942466">
      <w:pPr>
        <w:pStyle w:val="a3"/>
        <w:shd w:val="clear" w:color="auto" w:fill="FFFFFF"/>
        <w:spacing w:before="0" w:beforeAutospacing="0" w:after="0" w:afterAutospacing="0" w:line="384" w:lineRule="atLeast"/>
        <w:jc w:val="both"/>
        <w:rPr>
          <w:rFonts w:ascii="微软雅黑" w:eastAsia="微软雅黑" w:hAnsi="微软雅黑" w:hint="eastAsia"/>
          <w:color w:val="333333"/>
          <w:spacing w:val="8"/>
        </w:rPr>
      </w:pPr>
    </w:p>
    <w:p w:rsidR="00942466" w:rsidRDefault="00942466" w:rsidP="00942466">
      <w:pPr>
        <w:pStyle w:val="a3"/>
        <w:spacing w:before="0" w:beforeAutospacing="0" w:after="0" w:afterAutospacing="0"/>
        <w:ind w:firstLine="480"/>
        <w:rPr>
          <w:rFonts w:hint="eastAsia"/>
        </w:rPr>
      </w:pPr>
      <w:r>
        <w:rPr>
          <w:rStyle w:val="a4"/>
        </w:rPr>
        <w:t>1. 美国废料回收工业协会(ISRI)展会</w:t>
      </w:r>
    </w:p>
    <w:p w:rsidR="00942466" w:rsidRDefault="00942466" w:rsidP="00942466">
      <w:pPr>
        <w:pStyle w:val="a3"/>
        <w:spacing w:before="0" w:beforeAutospacing="0" w:after="0" w:afterAutospacing="0" w:line="480" w:lineRule="atLeast"/>
        <w:ind w:firstLine="480"/>
      </w:pPr>
      <w:r>
        <w:t>美国废料回收工业协会是以美国为基础的非盈利性行业组织，在全球范围内拥有会员1600多家，其成员包括黑色金属和有色金属，纸张，电子，橡胶，塑料，玻璃和纺织品等废品的制造商和加工商，经纪人和工业消费者，还包括回收设备制造商和服务商。会员企业活跃在30多个国家，建有6000多个工厂。</w:t>
      </w:r>
    </w:p>
    <w:p w:rsidR="00942466" w:rsidRDefault="00942466" w:rsidP="00942466">
      <w:pPr>
        <w:pStyle w:val="a3"/>
        <w:spacing w:before="0" w:beforeAutospacing="0" w:after="0" w:afterAutospacing="0" w:line="480" w:lineRule="atLeast"/>
        <w:ind w:firstLine="480"/>
      </w:pPr>
      <w:r>
        <w:t>每年的展会是ISRI特别重要的一项活动，被誉为国际废料回收行业博览会，有代表全球资源回收行业之声的美誉。本届大会参展商超过300家，涉及钢铁、有色金属、纸、塑料、轮胎橡胶、电子电器、玻璃和建筑材料等八大领域的废料收集、预处理和回收再生利用，其中与有色金属废料回收相关的工艺技术装备展览商225个，与电子废弃物回收相关的工艺技术装备展览商89个，将为来自全球各地6000多位与会者展示最新的设备，技术，软件和服务。</w:t>
      </w:r>
    </w:p>
    <w:p w:rsidR="00942466" w:rsidRDefault="00942466" w:rsidP="00942466">
      <w:pPr>
        <w:pStyle w:val="a3"/>
        <w:spacing w:before="0" w:beforeAutospacing="0" w:after="0" w:afterAutospacing="0" w:line="480" w:lineRule="atLeast"/>
        <w:ind w:firstLine="480"/>
      </w:pPr>
    </w:p>
    <w:p w:rsidR="00942466" w:rsidRDefault="00942466" w:rsidP="00942466">
      <w:pPr>
        <w:pStyle w:val="a3"/>
        <w:spacing w:before="0" w:beforeAutospacing="0" w:after="0" w:afterAutospacing="0"/>
        <w:ind w:firstLine="480"/>
      </w:pPr>
      <w:r>
        <w:rPr>
          <w:rStyle w:val="a4"/>
        </w:rPr>
        <w:t>2.拟考察单位简介</w:t>
      </w:r>
    </w:p>
    <w:p w:rsidR="00942466" w:rsidRDefault="00942466" w:rsidP="00942466">
      <w:pPr>
        <w:pStyle w:val="a3"/>
        <w:spacing w:before="0" w:beforeAutospacing="0" w:after="0" w:afterAutospacing="0" w:line="480" w:lineRule="atLeast"/>
        <w:ind w:firstLine="480"/>
      </w:pPr>
      <w:r>
        <w:t>（1）美国洛杉矶矿产有限公司</w:t>
      </w:r>
      <w:proofErr w:type="spellStart"/>
      <w:r>
        <w:t>Minmetals,Inc</w:t>
      </w:r>
      <w:proofErr w:type="spellEnd"/>
      <w:r>
        <w:t>.(L.A.)，成立于1988年，是中国五矿集团公司子公司，由中国五矿有色金属有限公司直接管理。美国洛杉矶矿产有限公司（L.A）拥有三个主要业务部门和两个职能部门。目前，产品涉及再生有色金属、金属制品、汽车零部件和房地产开发等领域。</w:t>
      </w:r>
    </w:p>
    <w:p w:rsidR="00942466" w:rsidRDefault="00942466" w:rsidP="00942466">
      <w:pPr>
        <w:pStyle w:val="a3"/>
        <w:spacing w:before="0" w:beforeAutospacing="0" w:after="0" w:afterAutospacing="0" w:line="480" w:lineRule="atLeast"/>
        <w:ind w:firstLine="480"/>
      </w:pPr>
    </w:p>
    <w:p w:rsidR="00942466" w:rsidRDefault="00942466" w:rsidP="00942466">
      <w:pPr>
        <w:pStyle w:val="a3"/>
        <w:spacing w:before="0" w:beforeAutospacing="0" w:after="0" w:afterAutospacing="0" w:line="480" w:lineRule="atLeast"/>
        <w:ind w:firstLine="480"/>
      </w:pPr>
      <w:r>
        <w:t>（2）Metro Group，</w:t>
      </w:r>
      <w:proofErr w:type="spellStart"/>
      <w:r>
        <w:t>Inc</w:t>
      </w:r>
      <w:proofErr w:type="spellEnd"/>
      <w:r>
        <w:t>是犹他州知名的金属回收和转运公司。该公司成立于1900年。 Metro Group目前已发展为拥有多项业务的家族企业，在犹他州和内华达州有六个分公司。在盐湖城不仅有钢材业务、有色金属业务，同时还为矿山提供转运服务。</w:t>
      </w:r>
    </w:p>
    <w:p w:rsidR="00942466" w:rsidRDefault="00942466" w:rsidP="00942466">
      <w:pPr>
        <w:pStyle w:val="a3"/>
        <w:spacing w:before="0" w:beforeAutospacing="0" w:after="0" w:afterAutospacing="0" w:line="480" w:lineRule="atLeast"/>
        <w:ind w:firstLine="480"/>
      </w:pPr>
    </w:p>
    <w:p w:rsidR="00942466" w:rsidRDefault="00942466" w:rsidP="00942466">
      <w:pPr>
        <w:pStyle w:val="a3"/>
        <w:spacing w:before="0" w:beforeAutospacing="0" w:after="0" w:afterAutospacing="0" w:line="480" w:lineRule="atLeast"/>
        <w:ind w:firstLine="480"/>
      </w:pPr>
      <w:r>
        <w:t>（3）</w:t>
      </w:r>
      <w:proofErr w:type="spellStart"/>
      <w:r>
        <w:t>CommercialMetals</w:t>
      </w:r>
      <w:proofErr w:type="spellEnd"/>
      <w:r>
        <w:t xml:space="preserve"> Company公司成立于1915年，总部位于德克萨斯州欧文市，是第一家在美国采用垂直整合的制造商，已成功在欧洲创建了类似的模型。CMC与美国、欧洲都有相关的业务合作，拥有回收中心、钢厂、微型</w:t>
      </w:r>
      <w:r>
        <w:lastRenderedPageBreak/>
        <w:t>冶炼厂、建筑品仓库、热处理厂等。产品广泛应用于世界各地的体育场馆和公共建筑，高速公路，桥梁和铁路系统以及建筑物中发现CMC的钢材。</w:t>
      </w:r>
    </w:p>
    <w:p w:rsidR="00942466" w:rsidRDefault="00942466" w:rsidP="00942466">
      <w:pPr>
        <w:pStyle w:val="a3"/>
        <w:spacing w:before="0" w:beforeAutospacing="0" w:after="0" w:afterAutospacing="0" w:line="480" w:lineRule="atLeast"/>
        <w:ind w:firstLine="480"/>
      </w:pPr>
    </w:p>
    <w:p w:rsidR="00942466" w:rsidRDefault="00942466" w:rsidP="00942466">
      <w:pPr>
        <w:pStyle w:val="a3"/>
        <w:spacing w:before="0" w:beforeAutospacing="0" w:after="0" w:afterAutospacing="0" w:line="480" w:lineRule="atLeast"/>
        <w:ind w:firstLine="480"/>
      </w:pPr>
      <w:r>
        <w:t>（4）</w:t>
      </w:r>
      <w:proofErr w:type="spellStart"/>
      <w:r>
        <w:t>C&amp;YGlobal</w:t>
      </w:r>
      <w:proofErr w:type="spellEnd"/>
      <w:r>
        <w:t xml:space="preserve">, </w:t>
      </w:r>
      <w:proofErr w:type="spellStart"/>
      <w:r>
        <w:t>Inc</w:t>
      </w:r>
      <w:proofErr w:type="spellEnd"/>
      <w:r>
        <w:t>从事批发收集和出口各类有色金属废料。C＆Y专注于质量控制，快速库存周转和物流来最大限度地减少零售采购和废料处理的低效率，提供最优质的服务。</w:t>
      </w:r>
    </w:p>
    <w:p w:rsidR="00942466" w:rsidRDefault="00942466" w:rsidP="00942466">
      <w:pPr>
        <w:pStyle w:val="a3"/>
        <w:spacing w:before="0" w:beforeAutospacing="0" w:after="0" w:afterAutospacing="0" w:line="480" w:lineRule="atLeast"/>
        <w:ind w:firstLine="480"/>
      </w:pPr>
    </w:p>
    <w:p w:rsidR="00942466" w:rsidRDefault="00942466" w:rsidP="00942466">
      <w:pPr>
        <w:pStyle w:val="a3"/>
        <w:spacing w:before="0" w:beforeAutospacing="0" w:after="0" w:afterAutospacing="0" w:line="480" w:lineRule="atLeast"/>
        <w:ind w:firstLine="480"/>
      </w:pPr>
      <w:r>
        <w:t xml:space="preserve">（5）Trojan </w:t>
      </w:r>
      <w:proofErr w:type="spellStart"/>
      <w:r>
        <w:t>BatteryCompany</w:t>
      </w:r>
      <w:proofErr w:type="spellEnd"/>
      <w:r>
        <w:t xml:space="preserve">电池公司由乔治•戈德伯(George </w:t>
      </w:r>
      <w:proofErr w:type="spellStart"/>
      <w:r>
        <w:t>Godber</w:t>
      </w:r>
      <w:proofErr w:type="spellEnd"/>
      <w:r>
        <w:t>)和卡尔•斯皮尔(Carl Speer)于1925年创立，是电池行业的全球领军制造商。产品涉及高尔夫球车和多功能车、可再生能源、交通工具、地板清洁机械、空中作业平台、船舶以及休闲车等应用。Trojan是国际电池（组）委员会(BCI)、高级铅酸电池协会 (ALABC)引以为傲的会员，也是保加利亚科学院的合作技术研究伙伴。</w:t>
      </w:r>
    </w:p>
    <w:p w:rsidR="00942466" w:rsidRDefault="00942466" w:rsidP="00942466">
      <w:pPr>
        <w:pStyle w:val="a3"/>
        <w:spacing w:before="0" w:beforeAutospacing="0" w:after="0" w:afterAutospacing="0" w:line="480" w:lineRule="atLeast"/>
        <w:ind w:firstLine="480"/>
      </w:pPr>
    </w:p>
    <w:p w:rsidR="00942466" w:rsidRDefault="00942466" w:rsidP="00942466">
      <w:pPr>
        <w:pStyle w:val="a3"/>
        <w:spacing w:before="0" w:beforeAutospacing="0" w:after="0" w:afterAutospacing="0" w:line="480" w:lineRule="atLeast"/>
        <w:ind w:firstLine="480"/>
      </w:pPr>
      <w:r>
        <w:t>（6）Johnson Controls, Inc.（美国江森自控公司）是一家有着120多年历史的跨国公司，是全球重要的建筑设备自动化管理系统、铅酸蓄电池、再生铅生产商，其产品质量、生产体系、服务体系均获得世界国际标准组织ISO9000认证。本次重点考察江森自控公司的再生铅自动化生产系统。</w:t>
      </w:r>
    </w:p>
    <w:p w:rsidR="00417C99" w:rsidRPr="00942466" w:rsidRDefault="00417C99"/>
    <w:sectPr w:rsidR="00417C99" w:rsidRPr="009424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22"/>
    <w:rsid w:val="00417C99"/>
    <w:rsid w:val="00651122"/>
    <w:rsid w:val="00942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1691E-75F2-421D-9C77-CBB661C1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4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2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8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 HSU</dc:creator>
  <cp:keywords/>
  <dc:description/>
  <cp:lastModifiedBy>ECHO HSU</cp:lastModifiedBy>
  <cp:revision>2</cp:revision>
  <dcterms:created xsi:type="dcterms:W3CDTF">2019-01-21T05:32:00Z</dcterms:created>
  <dcterms:modified xsi:type="dcterms:W3CDTF">2019-01-21T05:32:00Z</dcterms:modified>
</cp:coreProperties>
</file>